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6107" w14:textId="652DF55D" w:rsidR="002C4338" w:rsidRDefault="002C4338" w:rsidP="002C433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en-AU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232132AE" wp14:editId="14B5E76E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208792" cy="990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0578C" w14:textId="77777777" w:rsidR="008C11BC" w:rsidRDefault="008C11BC" w:rsidP="002C4338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sz w:val="56"/>
          <w:szCs w:val="56"/>
          <w:lang w:eastAsia="en-AU"/>
        </w:rPr>
      </w:pPr>
    </w:p>
    <w:p w14:paraId="05AA886C" w14:textId="155AE7EE" w:rsidR="00EC36B7" w:rsidRPr="00EC36B7" w:rsidRDefault="002C4338" w:rsidP="002C4338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sz w:val="56"/>
          <w:szCs w:val="56"/>
          <w:lang w:eastAsia="en-AU"/>
        </w:rPr>
      </w:pPr>
      <w:r w:rsidRPr="002C4338">
        <w:rPr>
          <w:rFonts w:ascii="Arial" w:eastAsia="Times New Roman" w:hAnsi="Arial" w:cs="Arial"/>
          <w:sz w:val="56"/>
          <w:szCs w:val="56"/>
          <w:lang w:eastAsia="en-AU"/>
        </w:rPr>
        <w:t>Quality Policy</w:t>
      </w:r>
    </w:p>
    <w:p w14:paraId="7173ED3A" w14:textId="77777777" w:rsidR="002C4338" w:rsidRDefault="002C4338" w:rsidP="002C4338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en-AU"/>
        </w:rPr>
      </w:pPr>
    </w:p>
    <w:p w14:paraId="112D245D" w14:textId="77777777" w:rsidR="008C11BC" w:rsidRDefault="00EC36B7" w:rsidP="008C11BC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EC36B7">
        <w:rPr>
          <w:rFonts w:ascii="Arial" w:eastAsia="Times New Roman" w:hAnsi="Arial" w:cs="Arial"/>
          <w:sz w:val="20"/>
          <w:szCs w:val="20"/>
          <w:lang w:eastAsia="en-AU"/>
        </w:rPr>
        <w:t xml:space="preserve">It is our policy at </w:t>
      </w:r>
      <w:r w:rsidRPr="008C11BC">
        <w:rPr>
          <w:rFonts w:ascii="Arial" w:eastAsia="Times New Roman" w:hAnsi="Arial" w:cs="Arial"/>
          <w:sz w:val="20"/>
          <w:szCs w:val="20"/>
          <w:lang w:eastAsia="en-AU"/>
        </w:rPr>
        <w:t>State Transport</w:t>
      </w:r>
      <w:r w:rsidRPr="00EC36B7">
        <w:rPr>
          <w:rFonts w:ascii="Arial" w:eastAsia="Times New Roman" w:hAnsi="Arial" w:cs="Arial"/>
          <w:sz w:val="20"/>
          <w:szCs w:val="20"/>
          <w:lang w:eastAsia="en-AU"/>
        </w:rPr>
        <w:t xml:space="preserve"> to develop and deliver Transport and Logistics services that exceed our customer’s expectations.</w:t>
      </w:r>
      <w:r w:rsidR="002C4338" w:rsidRPr="008C11B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C4338" w:rsidRPr="00EC36B7">
        <w:rPr>
          <w:rFonts w:ascii="Arial" w:eastAsia="Times New Roman" w:hAnsi="Arial" w:cs="Arial"/>
          <w:sz w:val="20"/>
          <w:szCs w:val="20"/>
          <w:lang w:eastAsia="en-AU"/>
        </w:rPr>
        <w:t xml:space="preserve">To perform each function, we </w:t>
      </w:r>
      <w:r w:rsidR="00163DA0" w:rsidRPr="008C11BC">
        <w:rPr>
          <w:rFonts w:ascii="Arial" w:eastAsia="Times New Roman" w:hAnsi="Arial" w:cs="Arial"/>
          <w:sz w:val="20"/>
          <w:szCs w:val="20"/>
          <w:lang w:eastAsia="en-AU"/>
        </w:rPr>
        <w:t>endeavour</w:t>
      </w:r>
      <w:r w:rsidR="002C4338" w:rsidRPr="00EC36B7">
        <w:rPr>
          <w:rFonts w:ascii="Arial" w:eastAsia="Times New Roman" w:hAnsi="Arial" w:cs="Arial"/>
          <w:sz w:val="20"/>
          <w:szCs w:val="20"/>
          <w:lang w:eastAsia="en-AU"/>
        </w:rPr>
        <w:t xml:space="preserve"> to continuously and proactively manage and improve our processes by maintaining a Quality Management System that complies with</w:t>
      </w:r>
      <w:r w:rsidR="002C4338" w:rsidRPr="008C11B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C4338" w:rsidRPr="00EC36B7">
        <w:rPr>
          <w:rFonts w:ascii="Arial" w:eastAsia="Times New Roman" w:hAnsi="Arial" w:cs="Arial"/>
          <w:sz w:val="20"/>
          <w:szCs w:val="20"/>
          <w:lang w:eastAsia="en-AU"/>
        </w:rPr>
        <w:t>standards related to our industry</w:t>
      </w:r>
      <w:r w:rsidR="00163DA0" w:rsidRPr="008C11BC">
        <w:rPr>
          <w:rFonts w:ascii="Arial" w:eastAsia="Times New Roman" w:hAnsi="Arial" w:cs="Arial"/>
          <w:sz w:val="20"/>
          <w:szCs w:val="20"/>
          <w:lang w:eastAsia="en-AU"/>
        </w:rPr>
        <w:t xml:space="preserve"> while complying with applicable legal and statutory obligations.</w:t>
      </w:r>
    </w:p>
    <w:p w14:paraId="03A4871E" w14:textId="5DEE11C9" w:rsidR="00163DA0" w:rsidRPr="008C11BC" w:rsidRDefault="00163DA0" w:rsidP="008C11BC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C11BC">
        <w:rPr>
          <w:rFonts w:ascii="Arial" w:hAnsi="Arial" w:cs="Arial"/>
          <w:sz w:val="20"/>
          <w:szCs w:val="20"/>
        </w:rPr>
        <w:t xml:space="preserve"> </w:t>
      </w:r>
    </w:p>
    <w:p w14:paraId="1C4ECF19" w14:textId="0BD8BD2F" w:rsidR="00163DA0" w:rsidRDefault="00163DA0" w:rsidP="008C11BC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C11BC">
        <w:rPr>
          <w:rFonts w:ascii="Arial" w:eastAsia="Times New Roman" w:hAnsi="Arial" w:cs="Arial"/>
          <w:sz w:val="20"/>
          <w:szCs w:val="20"/>
          <w:lang w:eastAsia="en-AU"/>
        </w:rPr>
        <w:t>We are committed to achieving a level of quality, which will set the pace in the Transport and Logistics marketplace in terms of value and service, progressing on a quality journey, which will be profitable for our clients, our people, our suppliers and our company. We seek continuous improvement in all our processes</w:t>
      </w:r>
      <w:r w:rsidRPr="008C11BC">
        <w:rPr>
          <w:rFonts w:ascii="Arial" w:hAnsi="Arial" w:cs="Arial"/>
          <w:sz w:val="20"/>
          <w:szCs w:val="20"/>
        </w:rPr>
        <w:t>.</w:t>
      </w:r>
    </w:p>
    <w:p w14:paraId="14DE6CCC" w14:textId="77777777" w:rsidR="008C11BC" w:rsidRPr="008C11BC" w:rsidRDefault="008C11BC" w:rsidP="008C11BC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79080D9" w14:textId="43895742" w:rsidR="002C4338" w:rsidRPr="00EC36B7" w:rsidRDefault="00163DA0" w:rsidP="008C11BC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C11BC">
        <w:rPr>
          <w:rFonts w:ascii="Arial" w:eastAsia="Times New Roman" w:hAnsi="Arial" w:cs="Arial"/>
          <w:sz w:val="20"/>
          <w:szCs w:val="20"/>
          <w:lang w:eastAsia="en-AU"/>
        </w:rPr>
        <w:t>We intend to achieve and sustain this policy by implementing a quality management system based on the following principles:</w:t>
      </w:r>
    </w:p>
    <w:p w14:paraId="554296A2" w14:textId="6B884EA3" w:rsidR="00EC36B7" w:rsidRDefault="00EC36B7" w:rsidP="008C11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EC36B7">
        <w:rPr>
          <w:rFonts w:ascii="Arial" w:eastAsia="Times New Roman" w:hAnsi="Arial" w:cs="Arial"/>
          <w:sz w:val="20"/>
          <w:szCs w:val="20"/>
          <w:lang w:eastAsia="en-AU"/>
        </w:rPr>
        <w:t>People are our key resource</w:t>
      </w:r>
    </w:p>
    <w:p w14:paraId="673DA837" w14:textId="77777777" w:rsidR="008C11BC" w:rsidRPr="00EC36B7" w:rsidRDefault="008C11BC" w:rsidP="008C11B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699B145" w14:textId="2BBC675C" w:rsidR="00EC36B7" w:rsidRPr="00EC36B7" w:rsidRDefault="00EC36B7" w:rsidP="008C11BC">
      <w:pPr>
        <w:numPr>
          <w:ilvl w:val="0"/>
          <w:numId w:val="2"/>
        </w:numPr>
        <w:spacing w:after="216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EC36B7">
        <w:rPr>
          <w:rFonts w:ascii="Arial" w:eastAsia="Times New Roman" w:hAnsi="Arial" w:cs="Arial"/>
          <w:sz w:val="20"/>
          <w:szCs w:val="20"/>
          <w:lang w:eastAsia="en-AU"/>
        </w:rPr>
        <w:t xml:space="preserve">Our creativity and commitment to exceeding </w:t>
      </w:r>
      <w:r w:rsidR="00163DA0" w:rsidRPr="008C11BC">
        <w:rPr>
          <w:rFonts w:ascii="Arial" w:eastAsia="Times New Roman" w:hAnsi="Arial" w:cs="Arial"/>
          <w:sz w:val="20"/>
          <w:szCs w:val="20"/>
          <w:lang w:eastAsia="en-AU"/>
        </w:rPr>
        <w:t>our client’</w:t>
      </w:r>
      <w:r w:rsidRPr="00EC36B7">
        <w:rPr>
          <w:rFonts w:ascii="Arial" w:eastAsia="Times New Roman" w:hAnsi="Arial" w:cs="Arial"/>
          <w:sz w:val="20"/>
          <w:szCs w:val="20"/>
          <w:lang w:eastAsia="en-AU"/>
        </w:rPr>
        <w:t>s needs and expectations, ensures our future. We are empowered and held accountable for meeting the needs of our c</w:t>
      </w:r>
      <w:r w:rsidR="00163DA0" w:rsidRPr="008C11BC">
        <w:rPr>
          <w:rFonts w:ascii="Arial" w:eastAsia="Times New Roman" w:hAnsi="Arial" w:cs="Arial"/>
          <w:sz w:val="20"/>
          <w:szCs w:val="20"/>
          <w:lang w:eastAsia="en-AU"/>
        </w:rPr>
        <w:t>lient</w:t>
      </w:r>
      <w:r w:rsidRPr="00EC36B7">
        <w:rPr>
          <w:rFonts w:ascii="Arial" w:eastAsia="Times New Roman" w:hAnsi="Arial" w:cs="Arial"/>
          <w:sz w:val="20"/>
          <w:szCs w:val="20"/>
          <w:lang w:eastAsia="en-AU"/>
        </w:rPr>
        <w:t>s.</w:t>
      </w:r>
    </w:p>
    <w:p w14:paraId="01329DE7" w14:textId="77777777" w:rsidR="00EC36B7" w:rsidRPr="00EC36B7" w:rsidRDefault="00EC36B7" w:rsidP="008C11BC">
      <w:pPr>
        <w:numPr>
          <w:ilvl w:val="0"/>
          <w:numId w:val="2"/>
        </w:numPr>
        <w:spacing w:after="216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EC36B7">
        <w:rPr>
          <w:rFonts w:ascii="Arial" w:eastAsia="Times New Roman" w:hAnsi="Arial" w:cs="Arial"/>
          <w:sz w:val="20"/>
          <w:szCs w:val="20"/>
          <w:lang w:eastAsia="en-AU"/>
        </w:rPr>
        <w:t>We understand and define our customers’ current requirements and strive to anticipate their future needs. We view our business as a value adding system.</w:t>
      </w:r>
    </w:p>
    <w:p w14:paraId="74FE0F15" w14:textId="79DF45FA" w:rsidR="00EC36B7" w:rsidRPr="008C11BC" w:rsidRDefault="00EC36B7" w:rsidP="008C11BC">
      <w:pPr>
        <w:numPr>
          <w:ilvl w:val="0"/>
          <w:numId w:val="2"/>
        </w:numPr>
        <w:spacing w:after="216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EC36B7">
        <w:rPr>
          <w:rFonts w:ascii="Arial" w:eastAsia="Times New Roman" w:hAnsi="Arial" w:cs="Arial"/>
          <w:sz w:val="20"/>
          <w:szCs w:val="20"/>
          <w:lang w:eastAsia="en-AU"/>
        </w:rPr>
        <w:t xml:space="preserve">We treat </w:t>
      </w:r>
      <w:r w:rsidR="004534A2" w:rsidRPr="008C11BC">
        <w:rPr>
          <w:rFonts w:ascii="Arial" w:eastAsia="Times New Roman" w:hAnsi="Arial" w:cs="Arial"/>
          <w:sz w:val="20"/>
          <w:szCs w:val="20"/>
          <w:lang w:eastAsia="en-AU"/>
        </w:rPr>
        <w:t>clients</w:t>
      </w:r>
      <w:r w:rsidRPr="00EC36B7">
        <w:rPr>
          <w:rFonts w:ascii="Arial" w:eastAsia="Times New Roman" w:hAnsi="Arial" w:cs="Arial"/>
          <w:sz w:val="20"/>
          <w:szCs w:val="20"/>
          <w:lang w:eastAsia="en-AU"/>
        </w:rPr>
        <w:t xml:space="preserve"> as partners and encourage them to join us on the Quality Journey and use the information to continuously improve.</w:t>
      </w:r>
    </w:p>
    <w:p w14:paraId="42D7AA03" w14:textId="64A93B52" w:rsidR="002C4338" w:rsidRPr="008C11BC" w:rsidRDefault="001B6E87" w:rsidP="008C11BC">
      <w:pPr>
        <w:numPr>
          <w:ilvl w:val="0"/>
          <w:numId w:val="2"/>
        </w:numPr>
        <w:spacing w:after="216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C11BC">
        <w:rPr>
          <w:rFonts w:ascii="Arial" w:eastAsia="Times New Roman" w:hAnsi="Arial" w:cs="Arial"/>
          <w:sz w:val="20"/>
          <w:szCs w:val="20"/>
          <w:lang w:eastAsia="en-AU"/>
        </w:rPr>
        <w:t>Take the process approach for achieving consistent and predictable results, together with the development of managed relationships with interested parties, particularly subcontractors and critical suppliers.</w:t>
      </w:r>
    </w:p>
    <w:p w14:paraId="1703E42B" w14:textId="741186D4" w:rsidR="004534A2" w:rsidRPr="008C11BC" w:rsidRDefault="002C4338" w:rsidP="008C11BC">
      <w:pPr>
        <w:numPr>
          <w:ilvl w:val="0"/>
          <w:numId w:val="2"/>
        </w:numPr>
        <w:spacing w:after="216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C11BC">
        <w:rPr>
          <w:rFonts w:ascii="Arial" w:eastAsia="Times New Roman" w:hAnsi="Arial" w:cs="Arial"/>
          <w:sz w:val="20"/>
          <w:szCs w:val="20"/>
          <w:lang w:eastAsia="en-AU"/>
        </w:rPr>
        <w:t>To provide skill enhancement to employees &amp; sub-contractors, generation of the necessary infrastructure and resources needed to support all operational process.</w:t>
      </w:r>
      <w:r w:rsidR="00163DA0" w:rsidRPr="008C11B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B6E87" w:rsidRPr="008C11BC">
        <w:rPr>
          <w:rFonts w:ascii="Arial" w:eastAsia="Times New Roman" w:hAnsi="Arial" w:cs="Arial"/>
          <w:sz w:val="20"/>
          <w:szCs w:val="20"/>
          <w:lang w:eastAsia="en-AU"/>
        </w:rPr>
        <w:t>Human development and empowerment of competent and engaged people to enhance creation of added value.</w:t>
      </w:r>
    </w:p>
    <w:p w14:paraId="42A18DB2" w14:textId="35849767" w:rsidR="004534A2" w:rsidRDefault="004534A2" w:rsidP="008C11BC">
      <w:pPr>
        <w:numPr>
          <w:ilvl w:val="0"/>
          <w:numId w:val="2"/>
        </w:numPr>
        <w:spacing w:after="216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C11BC">
        <w:rPr>
          <w:rFonts w:ascii="Arial" w:eastAsia="Times New Roman" w:hAnsi="Arial" w:cs="Arial"/>
          <w:sz w:val="20"/>
          <w:szCs w:val="20"/>
          <w:lang w:eastAsia="en-AU"/>
        </w:rPr>
        <w:t>Look for new process improvements in all that we do.</w:t>
      </w:r>
      <w:r w:rsidR="00163DA0" w:rsidRPr="008C11B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8C11BC">
        <w:rPr>
          <w:rFonts w:ascii="Arial" w:eastAsia="Times New Roman" w:hAnsi="Arial" w:cs="Arial"/>
          <w:sz w:val="20"/>
          <w:szCs w:val="20"/>
          <w:lang w:eastAsia="en-AU"/>
        </w:rPr>
        <w:t>Committ</w:t>
      </w:r>
      <w:r w:rsidR="00163DA0" w:rsidRPr="008C11BC">
        <w:rPr>
          <w:rFonts w:ascii="Arial" w:eastAsia="Times New Roman" w:hAnsi="Arial" w:cs="Arial"/>
          <w:sz w:val="20"/>
          <w:szCs w:val="20"/>
          <w:lang w:eastAsia="en-AU"/>
        </w:rPr>
        <w:t>ing</w:t>
      </w:r>
      <w:r w:rsidRPr="008C11BC">
        <w:rPr>
          <w:rFonts w:ascii="Arial" w:eastAsia="Times New Roman" w:hAnsi="Arial" w:cs="Arial"/>
          <w:sz w:val="20"/>
          <w:szCs w:val="20"/>
          <w:lang w:eastAsia="en-AU"/>
        </w:rPr>
        <w:t xml:space="preserve"> to continually improve the effectiveness of the quality management system.</w:t>
      </w:r>
    </w:p>
    <w:p w14:paraId="3AB10862" w14:textId="77777777" w:rsidR="003B5EB6" w:rsidRPr="008C11BC" w:rsidRDefault="003B5EB6" w:rsidP="003B5EB6">
      <w:pPr>
        <w:spacing w:after="216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990FF7B" w14:textId="77777777" w:rsidR="008C11BC" w:rsidRPr="008C11BC" w:rsidRDefault="008C11BC" w:rsidP="008C11BC">
      <w:pPr>
        <w:spacing w:after="216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C11BC">
        <w:rPr>
          <w:rFonts w:ascii="Arial" w:eastAsia="Times New Roman" w:hAnsi="Arial" w:cs="Arial"/>
          <w:sz w:val="20"/>
          <w:szCs w:val="20"/>
          <w:lang w:eastAsia="en-AU"/>
        </w:rPr>
        <w:t>I have committed to this policy and its implementation in ensuring a healthy and safe work environment.</w:t>
      </w:r>
    </w:p>
    <w:p w14:paraId="5AA5E3BB" w14:textId="77777777" w:rsidR="008C11BC" w:rsidRPr="008C11BC" w:rsidRDefault="008C11BC" w:rsidP="008C11BC">
      <w:pPr>
        <w:spacing w:after="216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3B8E7E1" w14:textId="77777777" w:rsidR="00B03494" w:rsidRPr="00066D2B" w:rsidRDefault="00B03494" w:rsidP="00B03494">
      <w:pPr>
        <w:tabs>
          <w:tab w:val="num" w:pos="1304"/>
        </w:tabs>
        <w:rPr>
          <w:rFonts w:ascii="Arial" w:hAnsi="Arial" w:cs="Arial"/>
          <w:sz w:val="20"/>
          <w:szCs w:val="20"/>
        </w:rPr>
      </w:pPr>
      <w:bookmarkStart w:id="0" w:name="_Hlk99448830"/>
      <w:r w:rsidRPr="00066D2B">
        <w:rPr>
          <w:rFonts w:ascii="Arial" w:hAnsi="Arial" w:cs="Arial"/>
          <w:sz w:val="20"/>
          <w:szCs w:val="20"/>
        </w:rPr>
        <w:t>Date: 29</w:t>
      </w:r>
      <w:r w:rsidRPr="00066D2B">
        <w:rPr>
          <w:rFonts w:ascii="Arial" w:hAnsi="Arial" w:cs="Arial"/>
          <w:sz w:val="20"/>
          <w:szCs w:val="20"/>
          <w:vertAlign w:val="superscript"/>
        </w:rPr>
        <w:t>th</w:t>
      </w:r>
      <w:r w:rsidRPr="00066D2B">
        <w:rPr>
          <w:rFonts w:ascii="Arial" w:hAnsi="Arial" w:cs="Arial"/>
          <w:sz w:val="20"/>
          <w:szCs w:val="20"/>
        </w:rPr>
        <w:t xml:space="preserve"> March 2022</w:t>
      </w:r>
    </w:p>
    <w:p w14:paraId="27A4832C" w14:textId="77777777" w:rsidR="00B03494" w:rsidRPr="00066D2B" w:rsidRDefault="00B03494" w:rsidP="00B03494">
      <w:pPr>
        <w:rPr>
          <w:rFonts w:ascii="Arial" w:hAnsi="Arial" w:cs="Arial"/>
          <w:sz w:val="20"/>
          <w:szCs w:val="20"/>
          <w:lang w:val="en-US" w:eastAsia="en-AU"/>
        </w:rPr>
      </w:pPr>
      <w:r w:rsidRPr="00066D2B">
        <w:rPr>
          <w:rFonts w:ascii="Arial" w:hAnsi="Arial" w:cs="Arial"/>
          <w:sz w:val="20"/>
          <w:szCs w:val="20"/>
          <w:lang w:val="en-US" w:eastAsia="en-AU"/>
        </w:rPr>
        <w:t>Albert Cenusa</w:t>
      </w:r>
      <w:r w:rsidRPr="00066D2B">
        <w:rPr>
          <w:rFonts w:ascii="Arial" w:hAnsi="Arial" w:cs="Arial"/>
          <w:sz w:val="20"/>
          <w:szCs w:val="20"/>
          <w:lang w:eastAsia="en-AU"/>
        </w:rPr>
        <w:br/>
      </w:r>
      <w:r w:rsidRPr="00066D2B">
        <w:rPr>
          <w:rFonts w:ascii="Arial" w:hAnsi="Arial" w:cs="Arial"/>
          <w:sz w:val="20"/>
          <w:szCs w:val="20"/>
          <w:lang w:val="en-US" w:eastAsia="en-AU"/>
        </w:rPr>
        <w:t>Managing Director</w:t>
      </w:r>
    </w:p>
    <w:bookmarkEnd w:id="0"/>
    <w:p w14:paraId="291E52CE" w14:textId="0968FE5D" w:rsidR="008C11BC" w:rsidRPr="008C11BC" w:rsidRDefault="00B03494" w:rsidP="008C11BC">
      <w:pPr>
        <w:spacing w:after="216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noProof/>
        </w:rPr>
        <w:drawing>
          <wp:inline distT="0" distB="0" distL="0" distR="0" wp14:anchorId="1BF2E6B7" wp14:editId="5089C568">
            <wp:extent cx="952490" cy="762635"/>
            <wp:effectExtent l="0" t="0" r="635" b="0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7463" cy="77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1BC" w:rsidRPr="008C11BC" w:rsidSect="003B5EB6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939"/>
    <w:multiLevelType w:val="multilevel"/>
    <w:tmpl w:val="E4B806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C24D94"/>
    <w:multiLevelType w:val="multilevel"/>
    <w:tmpl w:val="EF3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EE134B"/>
    <w:multiLevelType w:val="multilevel"/>
    <w:tmpl w:val="940888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C30B4"/>
    <w:multiLevelType w:val="multilevel"/>
    <w:tmpl w:val="3EB2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B7"/>
    <w:rsid w:val="00143599"/>
    <w:rsid w:val="00163DA0"/>
    <w:rsid w:val="001B6E87"/>
    <w:rsid w:val="002C4338"/>
    <w:rsid w:val="003B5EB6"/>
    <w:rsid w:val="004534A2"/>
    <w:rsid w:val="006A5EF2"/>
    <w:rsid w:val="008C11BC"/>
    <w:rsid w:val="00B03494"/>
    <w:rsid w:val="00B707CC"/>
    <w:rsid w:val="00E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8535"/>
  <w15:chartTrackingRefBased/>
  <w15:docId w15:val="{8DF7857F-35C4-46C9-A16C-C046E2DD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55E3F8824C4FB541D193EE96ECDE" ma:contentTypeVersion="12" ma:contentTypeDescription="Create a new document." ma:contentTypeScope="" ma:versionID="10e51c51ab6de97cc691bec745d20025">
  <xsd:schema xmlns:xsd="http://www.w3.org/2001/XMLSchema" xmlns:xs="http://www.w3.org/2001/XMLSchema" xmlns:p="http://schemas.microsoft.com/office/2006/metadata/properties" xmlns:ns2="9cdc655b-37cd-467f-8287-a7f44121718b" xmlns:ns3="d6c85047-fd32-4b7b-90d3-b7a6f8546ca7" targetNamespace="http://schemas.microsoft.com/office/2006/metadata/properties" ma:root="true" ma:fieldsID="0504cb521682c047af9106df4eee1671" ns2:_="" ns3:_="">
    <xsd:import namespace="9cdc655b-37cd-467f-8287-a7f44121718b"/>
    <xsd:import namespace="d6c85047-fd32-4b7b-90d3-b7a6f8546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655b-37cd-467f-8287-a7f441217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170ec0-caf5-4831-aaa0-de31a874a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85047-fd32-4b7b-90d3-b7a6f8546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55eaad-26e7-4754-a734-a1d2a2a59976}" ma:internalName="TaxCatchAll" ma:showField="CatchAllData" ma:web="d6c85047-fd32-4b7b-90d3-b7a6f8546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dc655b-37cd-467f-8287-a7f44121718b">
      <Terms xmlns="http://schemas.microsoft.com/office/infopath/2007/PartnerControls"/>
    </lcf76f155ced4ddcb4097134ff3c332f>
    <TaxCatchAll xmlns="d6c85047-fd32-4b7b-90d3-b7a6f8546ca7" xsi:nil="true"/>
  </documentManagement>
</p:properties>
</file>

<file path=customXml/itemProps1.xml><?xml version="1.0" encoding="utf-8"?>
<ds:datastoreItem xmlns:ds="http://schemas.openxmlformats.org/officeDocument/2006/customXml" ds:itemID="{3F58D6E2-8E4B-48A2-ACD0-1CB1889684DA}"/>
</file>

<file path=customXml/itemProps2.xml><?xml version="1.0" encoding="utf-8"?>
<ds:datastoreItem xmlns:ds="http://schemas.openxmlformats.org/officeDocument/2006/customXml" ds:itemID="{3A2B7099-EFF5-4249-82CE-569DE5AAE071}"/>
</file>

<file path=customXml/itemProps3.xml><?xml version="1.0" encoding="utf-8"?>
<ds:datastoreItem xmlns:ds="http://schemas.openxmlformats.org/officeDocument/2006/customXml" ds:itemID="{4F33064E-9280-4DA3-BF6F-97368CB76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Clarke</dc:creator>
  <cp:keywords/>
  <dc:description/>
  <cp:lastModifiedBy>Dana Smith</cp:lastModifiedBy>
  <cp:revision>3</cp:revision>
  <cp:lastPrinted>2019-04-15T01:29:00Z</cp:lastPrinted>
  <dcterms:created xsi:type="dcterms:W3CDTF">2021-08-02T03:43:00Z</dcterms:created>
  <dcterms:modified xsi:type="dcterms:W3CDTF">2022-03-29T02:05:00Z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0x01010041E855E3F8824C4FB541D193EE96ECDE</vt:lpwstr>
  </property>
</Properties>
</file>